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76AA6" w14:textId="77777777" w:rsidR="00F778F7" w:rsidRDefault="00F778F7">
      <w:pPr>
        <w:jc w:val="left"/>
        <w:rPr>
          <w:b/>
          <w:sz w:val="36"/>
          <w:szCs w:val="36"/>
        </w:rPr>
      </w:pPr>
      <w:bookmarkStart w:id="0" w:name="_heading=h.gjdgxs" w:colFirst="0" w:colLast="0"/>
      <w:bookmarkEnd w:id="0"/>
    </w:p>
    <w:p w14:paraId="51134908" w14:textId="77777777" w:rsidR="00F778F7" w:rsidRDefault="000662F8">
      <w:pPr>
        <w:keepNext/>
        <w:jc w:val="left"/>
        <w:rPr>
          <w:b/>
          <w:sz w:val="36"/>
          <w:szCs w:val="36"/>
        </w:rPr>
      </w:pPr>
      <w:r>
        <w:rPr>
          <w:b/>
          <w:sz w:val="36"/>
          <w:szCs w:val="36"/>
        </w:rPr>
        <w:t>Schedule 13 (Contract Management)</w:t>
      </w:r>
    </w:p>
    <w:p w14:paraId="6BE592DE" w14:textId="77777777" w:rsidR="00F778F7" w:rsidRDefault="00F778F7">
      <w:pPr>
        <w:keepNext/>
        <w:jc w:val="left"/>
        <w:rPr>
          <w:b/>
          <w:smallCaps/>
          <w:sz w:val="24"/>
          <w:szCs w:val="24"/>
        </w:rPr>
      </w:pPr>
    </w:p>
    <w:p w14:paraId="61403C1E" w14:textId="5178385F" w:rsidR="00F778F7" w:rsidRDefault="00761C72">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caps w:val="0"/>
          <w:sz w:val="24"/>
          <w:szCs w:val="24"/>
        </w:rPr>
        <w:t>Definitions</w:t>
      </w:r>
    </w:p>
    <w:p w14:paraId="784F3345" w14:textId="77777777" w:rsidR="00F778F7" w:rsidRDefault="000662F8">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Schedule 1 (Definitions):</w:t>
      </w:r>
    </w:p>
    <w:tbl>
      <w:tblPr>
        <w:tblStyle w:val="a2"/>
        <w:tblW w:w="8909" w:type="dxa"/>
        <w:tblInd w:w="378" w:type="dxa"/>
        <w:tblLayout w:type="fixed"/>
        <w:tblLook w:val="0400" w:firstRow="0" w:lastRow="0" w:firstColumn="0" w:lastColumn="0" w:noHBand="0" w:noVBand="1"/>
      </w:tblPr>
      <w:tblGrid>
        <w:gridCol w:w="2739"/>
        <w:gridCol w:w="6170"/>
      </w:tblGrid>
      <w:tr w:rsidR="00F778F7" w14:paraId="280862A1" w14:textId="77777777" w:rsidTr="00427C46">
        <w:tc>
          <w:tcPr>
            <w:tcW w:w="2739" w:type="dxa"/>
            <w:shd w:val="clear" w:color="auto" w:fill="auto"/>
          </w:tcPr>
          <w:p w14:paraId="116EDF3F" w14:textId="77777777" w:rsidR="00F778F7" w:rsidRDefault="000662F8">
            <w:pPr>
              <w:spacing w:after="120" w:line="276" w:lineRule="auto"/>
              <w:ind w:left="720" w:hanging="360"/>
              <w:jc w:val="left"/>
              <w:rPr>
                <w:b/>
                <w:sz w:val="24"/>
                <w:szCs w:val="24"/>
              </w:rPr>
            </w:pPr>
            <w:r>
              <w:rPr>
                <w:b/>
                <w:sz w:val="24"/>
                <w:szCs w:val="24"/>
              </w:rPr>
              <w:t>"Operational Board"</w:t>
            </w:r>
          </w:p>
        </w:tc>
        <w:tc>
          <w:tcPr>
            <w:tcW w:w="6170" w:type="dxa"/>
            <w:shd w:val="clear" w:color="auto" w:fill="auto"/>
          </w:tcPr>
          <w:p w14:paraId="65772D0E" w14:textId="77777777" w:rsidR="00F778F7" w:rsidRDefault="000662F8">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F778F7" w14:paraId="2A258EFE" w14:textId="77777777" w:rsidTr="00427C46">
        <w:tc>
          <w:tcPr>
            <w:tcW w:w="2739" w:type="dxa"/>
            <w:shd w:val="clear" w:color="auto" w:fill="auto"/>
          </w:tcPr>
          <w:p w14:paraId="64BC8D95" w14:textId="77777777" w:rsidR="00F778F7" w:rsidRDefault="000662F8">
            <w:pPr>
              <w:spacing w:after="120" w:line="276" w:lineRule="auto"/>
              <w:ind w:left="720" w:hanging="360"/>
              <w:jc w:val="left"/>
              <w:rPr>
                <w:b/>
                <w:sz w:val="24"/>
                <w:szCs w:val="24"/>
              </w:rPr>
            </w:pPr>
            <w:r>
              <w:rPr>
                <w:b/>
                <w:sz w:val="24"/>
                <w:szCs w:val="24"/>
              </w:rPr>
              <w:t>"Project Manager"</w:t>
            </w:r>
          </w:p>
        </w:tc>
        <w:tc>
          <w:tcPr>
            <w:tcW w:w="6170" w:type="dxa"/>
            <w:shd w:val="clear" w:color="auto" w:fill="auto"/>
          </w:tcPr>
          <w:p w14:paraId="309077D4" w14:textId="77777777" w:rsidR="00F778F7" w:rsidRDefault="000662F8">
            <w:pPr>
              <w:tabs>
                <w:tab w:val="left" w:pos="-9"/>
              </w:tabs>
              <w:spacing w:line="276" w:lineRule="auto"/>
              <w:ind w:left="720" w:hanging="360"/>
              <w:jc w:val="left"/>
              <w:rPr>
                <w:sz w:val="24"/>
                <w:szCs w:val="24"/>
              </w:rPr>
            </w:pPr>
            <w:r>
              <w:rPr>
                <w:sz w:val="24"/>
                <w:szCs w:val="24"/>
              </w:rPr>
              <w:t>the manager appointed in accordance with paragraph 2.1 of this Schedule;</w:t>
            </w:r>
          </w:p>
          <w:p w14:paraId="3151CCAB" w14:textId="77777777" w:rsidR="00F778F7" w:rsidRDefault="00F778F7">
            <w:pPr>
              <w:tabs>
                <w:tab w:val="left" w:pos="-9"/>
              </w:tabs>
              <w:spacing w:line="276" w:lineRule="auto"/>
              <w:ind w:left="720" w:hanging="360"/>
              <w:jc w:val="left"/>
              <w:rPr>
                <w:sz w:val="24"/>
                <w:szCs w:val="24"/>
              </w:rPr>
            </w:pPr>
          </w:p>
        </w:tc>
      </w:tr>
    </w:tbl>
    <w:p w14:paraId="7DEB7C10" w14:textId="5937C4A2" w:rsidR="00F778F7" w:rsidRDefault="00761C72">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caps w:val="0"/>
          <w:sz w:val="24"/>
          <w:szCs w:val="24"/>
        </w:rPr>
        <w:t>Project Management</w:t>
      </w:r>
    </w:p>
    <w:p w14:paraId="4E037131"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14:paraId="751A368B"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available on a regular basis such that the aims, objectives and specific provisions of this Contract can be fully realised.</w:t>
      </w:r>
    </w:p>
    <w:p w14:paraId="09AB7939"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14:paraId="1256239A" w14:textId="77777777" w:rsidR="00F778F7" w:rsidRDefault="000662F8">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Project Manager</w:t>
      </w:r>
    </w:p>
    <w:p w14:paraId="0DA07EA6" w14:textId="77777777" w:rsidR="00F778F7" w:rsidRDefault="000662F8">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Project Manager shall be:</w:t>
      </w:r>
    </w:p>
    <w:p w14:paraId="61276684" w14:textId="77777777" w:rsidR="00F778F7" w:rsidRDefault="000662F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14:paraId="3F94C958" w14:textId="77777777" w:rsidR="00F778F7" w:rsidRDefault="000662F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Project Manager's responsibilities and obligations; </w:t>
      </w:r>
    </w:p>
    <w:p w14:paraId="49FD0451" w14:textId="77777777" w:rsidR="00F778F7" w:rsidRDefault="000662F8">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14:paraId="0A9B7EFB" w14:textId="77777777" w:rsidR="00F778F7" w:rsidRDefault="000662F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14:paraId="0A6317B6" w14:textId="77777777" w:rsidR="00F778F7" w:rsidRDefault="000662F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Project Manager in regards to the Contract and it will be the Supplier Project Manager's responsibility to ensure the information is provided to the Supplier and the actions implemented. </w:t>
      </w:r>
    </w:p>
    <w:p w14:paraId="16916142" w14:textId="77777777" w:rsidR="00F778F7" w:rsidRDefault="000662F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Receipt of communication from the Supplier Project Manager by the Buyer does not absolve the Supplier from its responsibilities, obligations or liabilities under the Contract.</w:t>
      </w:r>
    </w:p>
    <w:p w14:paraId="624CE708" w14:textId="77777777" w:rsidR="00F778F7" w:rsidRDefault="00F778F7">
      <w:pPr>
        <w:jc w:val="left"/>
        <w:rPr>
          <w:sz w:val="24"/>
          <w:szCs w:val="24"/>
        </w:rPr>
      </w:pPr>
    </w:p>
    <w:p w14:paraId="3B4817BE" w14:textId="22B895C0" w:rsidR="00F778F7" w:rsidRDefault="00761C72">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caps w:val="0"/>
          <w:sz w:val="24"/>
          <w:szCs w:val="24"/>
        </w:rPr>
        <w:t>Role of The Operational Board</w:t>
      </w:r>
    </w:p>
    <w:p w14:paraId="57C394D6"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14:paraId="0531B428"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Annex A to the Schedule.</w:t>
      </w:r>
    </w:p>
    <w:p w14:paraId="5ED910E9"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bookmarkStart w:id="2" w:name="_heading=h.3znysh7" w:colFirst="0" w:colLast="0"/>
      <w:bookmarkEnd w:id="2"/>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486AA531"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3E502DE1"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24FCEBDA" w14:textId="77777777" w:rsidR="00F778F7" w:rsidRDefault="000662F8">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15F0DF3E" w14:textId="77777777" w:rsidR="00F778F7" w:rsidRDefault="000662F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Contract.</w:t>
      </w:r>
    </w:p>
    <w:p w14:paraId="54B10738" w14:textId="77777777" w:rsidR="00F778F7" w:rsidRDefault="000662F8">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14:paraId="266EC3F1" w14:textId="77777777" w:rsidR="00F778F7" w:rsidRDefault="000662F8">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14:paraId="025FAACE" w14:textId="77777777" w:rsidR="00F778F7" w:rsidRDefault="000662F8">
      <w:pPr>
        <w:numPr>
          <w:ilvl w:val="2"/>
          <w:numId w:val="1"/>
        </w:numPr>
        <w:pBdr>
          <w:top w:val="nil"/>
          <w:left w:val="nil"/>
          <w:bottom w:val="nil"/>
          <w:right w:val="nil"/>
          <w:between w:val="nil"/>
        </w:pBdr>
        <w:tabs>
          <w:tab w:val="left" w:pos="1985"/>
          <w:tab w:val="left" w:pos="2127"/>
        </w:tabs>
        <w:spacing w:before="120" w:after="120"/>
        <w:ind w:left="1656" w:hanging="720"/>
        <w:jc w:val="left"/>
        <w:rPr>
          <w:color w:val="000000"/>
          <w:sz w:val="24"/>
          <w:szCs w:val="24"/>
        </w:rPr>
      </w:pPr>
      <w:r>
        <w:rPr>
          <w:color w:val="000000"/>
          <w:sz w:val="24"/>
          <w:szCs w:val="24"/>
        </w:rPr>
        <w:t xml:space="preserve">     the identification and management of issues; and</w:t>
      </w:r>
    </w:p>
    <w:p w14:paraId="2B28416E" w14:textId="77777777" w:rsidR="00F778F7" w:rsidRDefault="000662F8">
      <w:pPr>
        <w:numPr>
          <w:ilvl w:val="2"/>
          <w:numId w:val="1"/>
        </w:numPr>
        <w:pBdr>
          <w:top w:val="nil"/>
          <w:left w:val="nil"/>
          <w:bottom w:val="nil"/>
          <w:right w:val="nil"/>
          <w:between w:val="nil"/>
        </w:pBdr>
        <w:tabs>
          <w:tab w:val="left" w:pos="1980"/>
        </w:tabs>
        <w:spacing w:before="120" w:after="120"/>
        <w:ind w:hanging="1044"/>
        <w:jc w:val="left"/>
        <w:rPr>
          <w:color w:val="000000"/>
          <w:sz w:val="24"/>
          <w:szCs w:val="24"/>
        </w:rPr>
      </w:pPr>
      <w:r>
        <w:rPr>
          <w:color w:val="000000"/>
          <w:sz w:val="24"/>
          <w:szCs w:val="24"/>
        </w:rPr>
        <w:t>monitoring and controlling project plans.</w:t>
      </w:r>
    </w:p>
    <w:p w14:paraId="4262F354" w14:textId="77777777" w:rsidR="00F778F7" w:rsidRDefault="000662F8">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14:paraId="295812CE" w14:textId="77777777" w:rsidR="00E45927" w:rsidRDefault="000662F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will maintain a risk register of the risks relating to the Contract which the Buyer and the Supplier have identified.</w:t>
      </w:r>
    </w:p>
    <w:p w14:paraId="3218E65D" w14:textId="77777777" w:rsidR="00F778F7" w:rsidRDefault="00F778F7">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14:paraId="004A4F76" w14:textId="77777777" w:rsidR="00F778F7" w:rsidRDefault="000662F8">
      <w:pPr>
        <w:spacing w:after="200" w:line="276" w:lineRule="auto"/>
        <w:jc w:val="left"/>
        <w:rPr>
          <w:b/>
          <w:sz w:val="36"/>
          <w:szCs w:val="36"/>
        </w:rPr>
      </w:pPr>
      <w:r>
        <w:br w:type="page"/>
      </w:r>
      <w:r>
        <w:rPr>
          <w:b/>
          <w:sz w:val="36"/>
          <w:szCs w:val="36"/>
        </w:rPr>
        <w:lastRenderedPageBreak/>
        <w:t>Annex: Operational Boards</w:t>
      </w:r>
    </w:p>
    <w:p w14:paraId="3DD714E5" w14:textId="77777777" w:rsidR="00F778F7" w:rsidRDefault="000662F8">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14:paraId="34D3156F" w14:textId="3E3ADA28" w:rsidR="00E45927" w:rsidRDefault="00E45927" w:rsidP="00E45927">
      <w:pPr>
        <w:spacing w:after="200" w:line="276" w:lineRule="auto"/>
        <w:jc w:val="left"/>
        <w:rPr>
          <w:sz w:val="24"/>
          <w:szCs w:val="24"/>
        </w:rPr>
      </w:pPr>
      <w:bookmarkStart w:id="3" w:name="_heading=h.1fob9te" w:colFirst="0" w:colLast="0"/>
      <w:bookmarkEnd w:id="3"/>
      <w:r>
        <w:rPr>
          <w:sz w:val="24"/>
          <w:szCs w:val="24"/>
        </w:rPr>
        <w:t xml:space="preserve">Extraordinary Operational Board –teleconference meeting, called at short notice to discuss any Severity 1 issues or other urgent issues affect the service delivery </w:t>
      </w:r>
    </w:p>
    <w:p w14:paraId="7F49636A" w14:textId="667FA1AA" w:rsidR="00F778F7" w:rsidRDefault="00E45927" w:rsidP="00E45927">
      <w:pPr>
        <w:spacing w:after="200" w:line="276" w:lineRule="auto"/>
        <w:jc w:val="left"/>
        <w:rPr>
          <w:sz w:val="24"/>
          <w:szCs w:val="24"/>
        </w:rPr>
      </w:pPr>
      <w:r>
        <w:rPr>
          <w:sz w:val="24"/>
          <w:szCs w:val="24"/>
        </w:rPr>
        <w:t>Operational Board Monthly – via telephone conference to discuss outstanding issues, risks, performance levels and any change requests (as a minimum)</w:t>
      </w:r>
    </w:p>
    <w:p w14:paraId="103E394B" w14:textId="77777777" w:rsidR="000962A2" w:rsidRDefault="00E45927" w:rsidP="00E45927">
      <w:pPr>
        <w:spacing w:after="200" w:line="276" w:lineRule="auto"/>
        <w:jc w:val="left"/>
        <w:rPr>
          <w:sz w:val="24"/>
          <w:szCs w:val="24"/>
        </w:rPr>
      </w:pPr>
      <w:r>
        <w:rPr>
          <w:sz w:val="24"/>
          <w:szCs w:val="24"/>
        </w:rPr>
        <w:t>Operational Board Annual – face to face meeting on Buyer or Supplier premises  to discuss</w:t>
      </w:r>
      <w:r w:rsidR="000962A2">
        <w:rPr>
          <w:sz w:val="24"/>
          <w:szCs w:val="24"/>
        </w:rPr>
        <w:t>:</w:t>
      </w:r>
    </w:p>
    <w:p w14:paraId="1CB518EF" w14:textId="23D69FB1" w:rsidR="000962A2" w:rsidRDefault="000962A2" w:rsidP="000962A2">
      <w:pPr>
        <w:pStyle w:val="ListParagraph"/>
        <w:numPr>
          <w:ilvl w:val="0"/>
          <w:numId w:val="3"/>
        </w:numPr>
        <w:spacing w:after="200" w:line="276" w:lineRule="auto"/>
        <w:jc w:val="left"/>
        <w:rPr>
          <w:sz w:val="24"/>
          <w:szCs w:val="24"/>
        </w:rPr>
      </w:pPr>
      <w:r>
        <w:rPr>
          <w:sz w:val="24"/>
          <w:szCs w:val="24"/>
        </w:rPr>
        <w:t>P</w:t>
      </w:r>
      <w:r w:rsidRPr="000962A2">
        <w:rPr>
          <w:sz w:val="24"/>
          <w:szCs w:val="24"/>
        </w:rPr>
        <w:t>ast year’s performance</w:t>
      </w:r>
      <w:r>
        <w:rPr>
          <w:sz w:val="24"/>
          <w:szCs w:val="24"/>
        </w:rPr>
        <w:t>;</w:t>
      </w:r>
    </w:p>
    <w:p w14:paraId="77E09F9B" w14:textId="3B5DB5F0" w:rsidR="000962A2" w:rsidRPr="000962A2" w:rsidRDefault="000962A2" w:rsidP="000962A2">
      <w:pPr>
        <w:pStyle w:val="ListParagraph"/>
        <w:numPr>
          <w:ilvl w:val="0"/>
          <w:numId w:val="3"/>
        </w:numPr>
        <w:spacing w:after="200" w:line="276" w:lineRule="auto"/>
        <w:jc w:val="left"/>
        <w:rPr>
          <w:sz w:val="24"/>
          <w:szCs w:val="24"/>
        </w:rPr>
      </w:pPr>
      <w:r>
        <w:rPr>
          <w:sz w:val="24"/>
          <w:szCs w:val="24"/>
        </w:rPr>
        <w:t xml:space="preserve">Discuss and agree approach to manage </w:t>
      </w:r>
      <w:bookmarkStart w:id="4" w:name="_GoBack"/>
      <w:bookmarkEnd w:id="4"/>
      <w:r>
        <w:rPr>
          <w:sz w:val="24"/>
          <w:szCs w:val="24"/>
        </w:rPr>
        <w:t>any</w:t>
      </w:r>
      <w:r w:rsidR="00E45927" w:rsidRPr="000962A2">
        <w:rPr>
          <w:sz w:val="24"/>
          <w:szCs w:val="24"/>
        </w:rPr>
        <w:t xml:space="preserve"> </w:t>
      </w:r>
      <w:r>
        <w:rPr>
          <w:sz w:val="24"/>
          <w:szCs w:val="24"/>
        </w:rPr>
        <w:t xml:space="preserve">identified </w:t>
      </w:r>
      <w:r w:rsidR="00E45927" w:rsidRPr="000962A2">
        <w:rPr>
          <w:sz w:val="24"/>
          <w:szCs w:val="24"/>
        </w:rPr>
        <w:t xml:space="preserve">service </w:t>
      </w:r>
      <w:r w:rsidRPr="000962A2">
        <w:rPr>
          <w:sz w:val="24"/>
          <w:szCs w:val="24"/>
        </w:rPr>
        <w:t xml:space="preserve">delivery </w:t>
      </w:r>
      <w:r w:rsidR="00E45927" w:rsidRPr="000962A2">
        <w:rPr>
          <w:sz w:val="24"/>
          <w:szCs w:val="24"/>
        </w:rPr>
        <w:t>improvements</w:t>
      </w:r>
      <w:r>
        <w:rPr>
          <w:sz w:val="24"/>
          <w:szCs w:val="24"/>
        </w:rPr>
        <w:t>;</w:t>
      </w:r>
    </w:p>
    <w:p w14:paraId="4F333650" w14:textId="2B2CEC3E" w:rsidR="000962A2" w:rsidRDefault="000962A2" w:rsidP="000962A2">
      <w:pPr>
        <w:pStyle w:val="ListParagraph"/>
        <w:numPr>
          <w:ilvl w:val="0"/>
          <w:numId w:val="3"/>
        </w:numPr>
        <w:spacing w:after="200" w:line="276" w:lineRule="auto"/>
        <w:jc w:val="left"/>
        <w:rPr>
          <w:sz w:val="24"/>
          <w:szCs w:val="24"/>
        </w:rPr>
      </w:pPr>
      <w:r>
        <w:rPr>
          <w:sz w:val="24"/>
          <w:szCs w:val="24"/>
        </w:rPr>
        <w:t>Review ri</w:t>
      </w:r>
      <w:r w:rsidR="00E45927" w:rsidRPr="000962A2">
        <w:rPr>
          <w:sz w:val="24"/>
          <w:szCs w:val="24"/>
        </w:rPr>
        <w:t>sks</w:t>
      </w:r>
      <w:r>
        <w:rPr>
          <w:sz w:val="24"/>
          <w:szCs w:val="24"/>
        </w:rPr>
        <w:t xml:space="preserve"> and any outstanding</w:t>
      </w:r>
      <w:r w:rsidR="00E45927" w:rsidRPr="000962A2">
        <w:rPr>
          <w:sz w:val="24"/>
          <w:szCs w:val="24"/>
        </w:rPr>
        <w:t xml:space="preserve"> issues</w:t>
      </w:r>
      <w:r>
        <w:rPr>
          <w:sz w:val="24"/>
          <w:szCs w:val="24"/>
        </w:rPr>
        <w:t>;</w:t>
      </w:r>
    </w:p>
    <w:p w14:paraId="6A8358E4" w14:textId="347936B5" w:rsidR="00E45927" w:rsidRDefault="000962A2" w:rsidP="000962A2">
      <w:pPr>
        <w:pStyle w:val="ListParagraph"/>
        <w:numPr>
          <w:ilvl w:val="0"/>
          <w:numId w:val="3"/>
        </w:numPr>
        <w:spacing w:after="200" w:line="276" w:lineRule="auto"/>
        <w:jc w:val="left"/>
        <w:rPr>
          <w:sz w:val="24"/>
          <w:szCs w:val="24"/>
        </w:rPr>
      </w:pPr>
      <w:r>
        <w:rPr>
          <w:sz w:val="24"/>
          <w:szCs w:val="24"/>
        </w:rPr>
        <w:t xml:space="preserve">Review </w:t>
      </w:r>
      <w:r w:rsidRPr="000962A2">
        <w:rPr>
          <w:sz w:val="24"/>
          <w:szCs w:val="24"/>
        </w:rPr>
        <w:t>Business Continuity and Disaster Recovery Plan</w:t>
      </w:r>
      <w:r>
        <w:rPr>
          <w:sz w:val="24"/>
          <w:szCs w:val="24"/>
        </w:rPr>
        <w:t>;</w:t>
      </w:r>
    </w:p>
    <w:p w14:paraId="602893CA" w14:textId="57D9602D" w:rsidR="000962A2" w:rsidRDefault="000962A2" w:rsidP="000962A2">
      <w:pPr>
        <w:pStyle w:val="ListParagraph"/>
        <w:numPr>
          <w:ilvl w:val="0"/>
          <w:numId w:val="3"/>
        </w:numPr>
        <w:spacing w:after="200" w:line="276" w:lineRule="auto"/>
        <w:jc w:val="left"/>
        <w:rPr>
          <w:sz w:val="24"/>
          <w:szCs w:val="24"/>
        </w:rPr>
      </w:pPr>
      <w:r>
        <w:rPr>
          <w:sz w:val="24"/>
          <w:szCs w:val="24"/>
        </w:rPr>
        <w:t>Any outstanding contractual issues;</w:t>
      </w:r>
    </w:p>
    <w:p w14:paraId="494B8A78" w14:textId="19757343" w:rsidR="000962A2" w:rsidRDefault="000962A2" w:rsidP="000962A2">
      <w:pPr>
        <w:pStyle w:val="ListParagraph"/>
        <w:numPr>
          <w:ilvl w:val="0"/>
          <w:numId w:val="3"/>
        </w:numPr>
        <w:spacing w:after="200" w:line="276" w:lineRule="auto"/>
        <w:jc w:val="left"/>
        <w:rPr>
          <w:sz w:val="24"/>
          <w:szCs w:val="24"/>
        </w:rPr>
      </w:pPr>
      <w:r>
        <w:rPr>
          <w:sz w:val="24"/>
          <w:szCs w:val="24"/>
        </w:rPr>
        <w:t>Outlook for next operational year of the contract;</w:t>
      </w:r>
    </w:p>
    <w:p w14:paraId="572D02F6" w14:textId="223A3E68" w:rsidR="000962A2" w:rsidRDefault="000962A2" w:rsidP="000962A2">
      <w:pPr>
        <w:pStyle w:val="ListParagraph"/>
        <w:numPr>
          <w:ilvl w:val="0"/>
          <w:numId w:val="3"/>
        </w:numPr>
        <w:spacing w:after="200" w:line="276" w:lineRule="auto"/>
        <w:jc w:val="left"/>
        <w:rPr>
          <w:sz w:val="24"/>
          <w:szCs w:val="24"/>
        </w:rPr>
      </w:pPr>
      <w:r>
        <w:rPr>
          <w:sz w:val="24"/>
          <w:szCs w:val="24"/>
        </w:rPr>
        <w:t>Any other major issues to be discussed, which can be raised by the Buyer or Supplier and each party giving each other five working days’ notice of the issue is to be discussed;</w:t>
      </w:r>
    </w:p>
    <w:p w14:paraId="0DA9F12B" w14:textId="580A5DEA" w:rsidR="000962A2" w:rsidRPr="000962A2" w:rsidRDefault="000962A2" w:rsidP="000962A2">
      <w:pPr>
        <w:pStyle w:val="ListParagraph"/>
        <w:numPr>
          <w:ilvl w:val="0"/>
          <w:numId w:val="3"/>
        </w:numPr>
        <w:spacing w:after="200" w:line="276" w:lineRule="auto"/>
        <w:jc w:val="left"/>
        <w:rPr>
          <w:sz w:val="24"/>
          <w:szCs w:val="24"/>
        </w:rPr>
      </w:pPr>
      <w:r>
        <w:rPr>
          <w:sz w:val="24"/>
          <w:szCs w:val="24"/>
        </w:rPr>
        <w:t xml:space="preserve">Any other business. </w:t>
      </w:r>
    </w:p>
    <w:sectPr w:rsidR="000962A2" w:rsidRPr="000962A2">
      <w:headerReference w:type="default" r:id="rId9"/>
      <w:footerReference w:type="default" r:id="rId10"/>
      <w:footerReference w:type="first" r:id="rId11"/>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8EDE1" w14:textId="77777777" w:rsidR="00704CAE" w:rsidRDefault="00704CAE">
      <w:r>
        <w:separator/>
      </w:r>
    </w:p>
  </w:endnote>
  <w:endnote w:type="continuationSeparator" w:id="0">
    <w:p w14:paraId="1D722C6B" w14:textId="77777777" w:rsidR="00704CAE" w:rsidRDefault="00704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Arial Bold">
    <w:altName w:val="Arial"/>
    <w:panose1 w:val="020B0604020202020204"/>
    <w:charset w:val="00"/>
    <w:family w:val="auto"/>
    <w:pitch w:val="default"/>
  </w:font>
  <w:font w:name="Times">
    <w:panose1 w:val="00000500000000020000"/>
    <w:charset w:val="00"/>
    <w:family w:val="auto"/>
    <w:pitch w:val="variable"/>
    <w:sig w:usb0="E00002FF" w:usb1="5000205A" w:usb2="00000000" w:usb3="00000000" w:csb0="0000019F" w:csb1="00000000"/>
  </w:font>
  <w:font w:name="AGBuchBQ-Regular">
    <w:panose1 w:val="020B0604020202020204"/>
    <w:charset w:val="00"/>
    <w:family w:val="roman"/>
    <w:notTrueType/>
    <w:pitch w:val="default"/>
  </w:font>
  <w:font w:name="STZhongsong">
    <w:panose1 w:val="02010600040101010101"/>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02F24" w14:textId="77777777" w:rsidR="00F778F7" w:rsidRDefault="00F778F7">
    <w:pPr>
      <w:tabs>
        <w:tab w:val="center" w:pos="4513"/>
        <w:tab w:val="right" w:pos="9026"/>
      </w:tabs>
    </w:pPr>
  </w:p>
  <w:p w14:paraId="771D5A62" w14:textId="77777777" w:rsidR="00F778F7" w:rsidRDefault="00F778F7">
    <w:pPr>
      <w:tabs>
        <w:tab w:val="center" w:pos="4513"/>
        <w:tab w:val="right" w:pos="9026"/>
      </w:tabs>
    </w:pPr>
  </w:p>
  <w:p w14:paraId="3C21476E" w14:textId="77777777" w:rsidR="00F778F7" w:rsidRDefault="000662F8">
    <w:pPr>
      <w:tabs>
        <w:tab w:val="center" w:pos="4513"/>
        <w:tab w:val="right" w:pos="9026"/>
      </w:tabs>
      <w:rPr>
        <w:color w:val="BFBFBF"/>
      </w:rPr>
    </w:pPr>
    <w:r>
      <w:rPr>
        <w:color w:val="BFBFBF"/>
      </w:rPr>
      <w:t>Mid-Tier Contract</w:t>
    </w:r>
    <w:r>
      <w:rPr>
        <w:color w:val="BFBFBF"/>
      </w:rPr>
      <w:tab/>
      <w:t xml:space="preserve">                                           </w:t>
    </w:r>
  </w:p>
  <w:p w14:paraId="63BE1B1B" w14:textId="77777777" w:rsidR="00F778F7" w:rsidRDefault="000662F8">
    <w:pPr>
      <w:pBdr>
        <w:top w:val="nil"/>
        <w:left w:val="nil"/>
        <w:bottom w:val="nil"/>
        <w:right w:val="nil"/>
        <w:between w:val="nil"/>
      </w:pBdr>
      <w:tabs>
        <w:tab w:val="center" w:pos="4320"/>
        <w:tab w:val="right" w:pos="8640"/>
      </w:tabs>
      <w:rPr>
        <w:color w:val="BFBFBF"/>
      </w:rPr>
    </w:pPr>
    <w:r>
      <w:rPr>
        <w:color w:val="BFBFBF"/>
      </w:rPr>
      <w:t>Project Version: v1.0</w:t>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427C46">
      <w:rPr>
        <w:noProof/>
        <w:color w:val="BFBFBF"/>
      </w:rPr>
      <w:t>1</w:t>
    </w:r>
    <w:r>
      <w:rPr>
        <w:color w:val="BFBFBF"/>
      </w:rPr>
      <w:fldChar w:fldCharType="end"/>
    </w:r>
  </w:p>
  <w:p w14:paraId="0F22B3FA" w14:textId="77777777" w:rsidR="00F778F7" w:rsidRDefault="000662F8">
    <w:pPr>
      <w:tabs>
        <w:tab w:val="center" w:pos="4513"/>
        <w:tab w:val="right" w:pos="9026"/>
      </w:tabs>
    </w:pPr>
    <w:r>
      <w:rPr>
        <w:color w:val="BFBFBF"/>
      </w:rPr>
      <w:t>Model Version: v1.0</w:t>
    </w:r>
    <w:r>
      <w:rPr>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33831" w14:textId="77777777" w:rsidR="00F778F7" w:rsidRDefault="000662F8">
    <w:pPr>
      <w:tabs>
        <w:tab w:val="center" w:pos="4513"/>
        <w:tab w:val="right" w:pos="9026"/>
      </w:tabs>
    </w:pPr>
    <w:r>
      <w:t>Framework Ref: RM</w:t>
    </w:r>
    <w:r>
      <w:tab/>
      <w:t xml:space="preserve">                                           </w:t>
    </w:r>
  </w:p>
  <w:p w14:paraId="4E1FA104" w14:textId="77777777" w:rsidR="00F778F7" w:rsidRDefault="000662F8">
    <w:pPr>
      <w:tabs>
        <w:tab w:val="center" w:pos="4513"/>
        <w:tab w:val="right" w:pos="9026"/>
      </w:tabs>
    </w:pPr>
    <w:r>
      <w:t>Project Version: v1.0</w:t>
    </w:r>
    <w:r>
      <w:tab/>
      <w:t xml:space="preserve"> </w:t>
    </w:r>
    <w:r>
      <w:tab/>
    </w:r>
    <w:r>
      <w:fldChar w:fldCharType="begin"/>
    </w:r>
    <w:r>
      <w:instrText>PAGE</w:instrText>
    </w:r>
    <w:r>
      <w:fldChar w:fldCharType="end"/>
    </w:r>
  </w:p>
  <w:p w14:paraId="2E7101FA" w14:textId="77777777" w:rsidR="00F778F7" w:rsidRDefault="000662F8">
    <w:pPr>
      <w:tabs>
        <w:tab w:val="center" w:pos="4513"/>
        <w:tab w:val="right" w:pos="9026"/>
      </w:tabs>
    </w:pPr>
    <w:r>
      <w:t>Model Version :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09875" w14:textId="77777777" w:rsidR="00704CAE" w:rsidRDefault="00704CAE">
      <w:r>
        <w:separator/>
      </w:r>
    </w:p>
  </w:footnote>
  <w:footnote w:type="continuationSeparator" w:id="0">
    <w:p w14:paraId="118D7881" w14:textId="77777777" w:rsidR="00704CAE" w:rsidRDefault="00704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58401" w14:textId="77777777" w:rsidR="00F778F7" w:rsidRDefault="000662F8">
    <w:pPr>
      <w:pBdr>
        <w:top w:val="nil"/>
        <w:left w:val="nil"/>
        <w:bottom w:val="nil"/>
        <w:right w:val="nil"/>
        <w:between w:val="nil"/>
      </w:pBdr>
      <w:tabs>
        <w:tab w:val="center" w:pos="4320"/>
        <w:tab w:val="right" w:pos="8640"/>
      </w:tabs>
      <w:jc w:val="left"/>
      <w:rPr>
        <w:color w:val="000000"/>
      </w:rPr>
    </w:pPr>
    <w:r>
      <w:rPr>
        <w:b/>
        <w:color w:val="000000"/>
      </w:rPr>
      <w:t>Schedule 13 (Contract Management)</w:t>
    </w:r>
  </w:p>
  <w:p w14:paraId="2C05CA3E" w14:textId="77777777" w:rsidR="00F778F7" w:rsidRDefault="000662F8">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2019</w:t>
    </w:r>
  </w:p>
  <w:p w14:paraId="752C88FB" w14:textId="77777777" w:rsidR="00F778F7" w:rsidRDefault="00F778F7">
    <w:pPr>
      <w:pBdr>
        <w:top w:val="nil"/>
        <w:left w:val="nil"/>
        <w:bottom w:val="nil"/>
        <w:right w:val="nil"/>
        <w:between w:val="nil"/>
      </w:pBdr>
      <w:tabs>
        <w:tab w:val="center" w:pos="4320"/>
        <w:tab w:val="right" w:pos="8640"/>
      </w:tabs>
      <w:rPr>
        <w:color w:val="000000"/>
        <w:sz w:val="16"/>
        <w:szCs w:val="16"/>
      </w:rPr>
    </w:pPr>
    <w:bookmarkStart w:id="5" w:name="bookmark=id.3znysh7" w:colFirst="0" w:colLast="0"/>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2685"/>
    <w:multiLevelType w:val="multilevel"/>
    <w:tmpl w:val="D9AC5CE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295D0AC2"/>
    <w:multiLevelType w:val="multilevel"/>
    <w:tmpl w:val="B8F652A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3E283A33"/>
    <w:multiLevelType w:val="hybridMultilevel"/>
    <w:tmpl w:val="CBB43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8F7"/>
    <w:rsid w:val="000662F8"/>
    <w:rsid w:val="000962A2"/>
    <w:rsid w:val="00154D09"/>
    <w:rsid w:val="00427C46"/>
    <w:rsid w:val="00704CAE"/>
    <w:rsid w:val="00761C72"/>
    <w:rsid w:val="00775A98"/>
    <w:rsid w:val="00E24500"/>
    <w:rsid w:val="00E45927"/>
    <w:rsid w:val="00F411C2"/>
    <w:rsid w:val="00F778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E5D3403"/>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rPr>
  </w:style>
  <w:style w:type="paragraph" w:customStyle="1" w:styleId="ChapTitle">
    <w:name w:val="ChapTitle"/>
    <w:pPr>
      <w:tabs>
        <w:tab w:val="left" w:pos="567"/>
      </w:tabs>
      <w:spacing w:before="240"/>
    </w:pPr>
    <w:rPr>
      <w:b/>
      <w:bCs/>
      <w:sz w:val="36"/>
      <w:szCs w:val="36"/>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0962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q1FIS0VuOEAmXHIYdcHOrHcz7A==">AMUW2mVWVCNF2FOG6bQc687UoqfJF3WUDa3KWkeKsVIuKkmjSjY0XMGsJqy1aGmvP/dwQ30TKPjWPeAI5cG1noryBtjV/noRqvVmIzAPUdO9yCqBF1RL0F0hK3hmRhN4iZ7pgQMS6OWX5RGLhQKea73pBvuKuHxORHdiW2C19JYLXJTK25KQlv1lfJmhEpt67NhMd/BpeRiL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6953860-6074-DD40-AD53-C377841EB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750</Words>
  <Characters>4277</Characters>
  <Application>Microsoft Office Word</Application>
  <DocSecurity>0</DocSecurity>
  <Lines>35</Lines>
  <Paragraphs>10</Paragraphs>
  <ScaleCrop>false</ScaleCrop>
  <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Microsoft Office User</cp:lastModifiedBy>
  <cp:revision>3</cp:revision>
  <dcterms:created xsi:type="dcterms:W3CDTF">2020-02-25T08:31:00Z</dcterms:created>
  <dcterms:modified xsi:type="dcterms:W3CDTF">2020-02-25T08:45:00Z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